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512A4" w14:textId="77777777" w:rsidR="00482B5A" w:rsidRPr="009E4D2B" w:rsidRDefault="00000000" w:rsidP="009E4D2B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color w:val="555555"/>
          <w:sz w:val="24"/>
          <w:szCs w:val="24"/>
          <w:lang w:eastAsia="ru-RU"/>
        </w:rPr>
      </w:pPr>
      <w:hyperlink r:id="rId4" w:history="1">
        <w:r w:rsidR="00482B5A" w:rsidRPr="009E4D2B">
          <w:rPr>
            <w:rFonts w:ascii="Times New Roman" w:hAnsi="Times New Roman"/>
            <w:b/>
            <w:bCs/>
            <w:color w:val="4990D7"/>
            <w:sz w:val="24"/>
            <w:szCs w:val="24"/>
            <w:lang w:eastAsia="ru-RU"/>
          </w:rPr>
          <w:t>Способы получения консультаций по вопросам соблюдения обязательных требований</w:t>
        </w:r>
      </w:hyperlink>
    </w:p>
    <w:p w14:paraId="0D3909C7" w14:textId="77777777" w:rsidR="00482B5A" w:rsidRPr="009E4D2B" w:rsidRDefault="00482B5A" w:rsidP="009E4D2B">
      <w:pPr>
        <w:shd w:val="clear" w:color="auto" w:fill="FFFFFF"/>
        <w:spacing w:before="30" w:after="0" w:line="288" w:lineRule="atLeast"/>
        <w:ind w:left="720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>Создано 26.07.2024</w:t>
      </w:r>
    </w:p>
    <w:p w14:paraId="6038D5DB" w14:textId="4B853DDC"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В соответствии со статьей 50 Федерального закона от 31 июля 2020 года № 248-ФЗ «О государственном контроле (надзоре) и муниципальном контроле в Российской Федерации», положениями о видах муниципального контроля, осуще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ствляемых администрацией </w:t>
      </w:r>
      <w:r w:rsidR="00DA28D3">
        <w:rPr>
          <w:rFonts w:ascii="Times New Roman" w:hAnsi="Times New Roman"/>
          <w:color w:val="333333"/>
          <w:sz w:val="24"/>
          <w:szCs w:val="24"/>
          <w:lang w:eastAsia="ru-RU"/>
        </w:rPr>
        <w:t>Степно-Баджей</w:t>
      </w: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ского с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ельсовета Ман</w:t>
      </w: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ского района (далее – контрольный орган, администрация), должностные лица контрольного органа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муниципального контроля).</w:t>
      </w:r>
    </w:p>
    <w:p w14:paraId="7F712618" w14:textId="77777777"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Консультирование осуществляется без взимания платы и не должно превышать 15 минут. Консультирование может осуществляться должностными лицами контрольного органа по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телефону</w:t>
      </w: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, на личном приеме либо в ходе профилактического мероприятия, контрольного мероприятия.</w:t>
      </w:r>
    </w:p>
    <w:p w14:paraId="32CF6A5E" w14:textId="707C3B41"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Личный пр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иём граждан проводится </w:t>
      </w: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д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олжностными лицами</w:t>
      </w: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администрации. Информация о месте приёма, а также об установленных для приёма днях и часах размещается на официальном сайте администрации в сети «Интернет».</w:t>
      </w:r>
    </w:p>
    <w:p w14:paraId="5A307788" w14:textId="77777777"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Консультирование осуществляется в устной или письменной форме по следующим вопросам:</w:t>
      </w:r>
    </w:p>
    <w:p w14:paraId="10667F04" w14:textId="77777777"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1) организация и осуществление муниципального контроля (при наличии объектов контроля);</w:t>
      </w:r>
    </w:p>
    <w:p w14:paraId="4723716D" w14:textId="77777777"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2) порядок осуществления контрольных мероприятий, установленных положениями о видах муниципального контроля, утвержденных в установленном порядке;</w:t>
      </w:r>
    </w:p>
    <w:p w14:paraId="35C34C8C" w14:textId="77777777"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3) порядок обжалования действий (бездействия) должностных лиц органа муниципального контроля;</w:t>
      </w:r>
    </w:p>
    <w:p w14:paraId="205C6A8E" w14:textId="77777777"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</w:r>
    </w:p>
    <w:p w14:paraId="14709F4F" w14:textId="77777777"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14:paraId="3F9C4562" w14:textId="77777777"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Консультирование в письменной форме осуществляется в следующих случаях:</w:t>
      </w:r>
    </w:p>
    <w:p w14:paraId="691E9678" w14:textId="77777777"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557F5993" w14:textId="77777777"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2) за время консультирования предоставить ответ на поставленные вопросы невозможно;</w:t>
      </w:r>
    </w:p>
    <w:p w14:paraId="119C5065" w14:textId="77777777"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3) ответ на поставленные вопросы требует дополнительного запроса сведений.</w:t>
      </w:r>
    </w:p>
    <w:p w14:paraId="34C4ED10" w14:textId="77777777"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случаев, указанных в настоящем пункте. Контролируемое лицо вправе направить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14:paraId="01C74566" w14:textId="77777777"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Должностные лица органа муниципального контроля обязаны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4BE1193" w14:textId="77777777"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органа муниципального контроля, иных участников контрольного мероприятия, а также результаты проведённых в рамках контрольного мероприятия экспертизы, испытаний.</w:t>
      </w:r>
    </w:p>
    <w:p w14:paraId="1AB52519" w14:textId="77777777"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Информация, ставшая известной должностному лицу органа муниципального контроля в ходе консультирования, не может использоваться органом муниципального контроля в целях оценки контролируемого лица по вопросам соблюдения обязательных требований.</w:t>
      </w:r>
    </w:p>
    <w:p w14:paraId="325D01C1" w14:textId="77777777"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А</w:t>
      </w: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дминистрации ведёт журнал учёта консультирований.</w:t>
      </w:r>
    </w:p>
    <w:p w14:paraId="35192281" w14:textId="394A3FBE"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В случае поступления в орган муниципального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«Интернет» письменного разъясне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ния, подписанного главой </w:t>
      </w:r>
      <w:r w:rsidR="00DA28D3">
        <w:rPr>
          <w:rFonts w:ascii="Times New Roman" w:hAnsi="Times New Roman"/>
          <w:color w:val="333333"/>
          <w:sz w:val="24"/>
          <w:szCs w:val="24"/>
          <w:lang w:eastAsia="ru-RU"/>
        </w:rPr>
        <w:t>Степно-Баджей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ского сельсовета</w:t>
      </w: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или должностным лицом, уполномоченным осуществлять муниципальный контроль.</w:t>
      </w:r>
    </w:p>
    <w:p w14:paraId="204D7D17" w14:textId="77777777" w:rsidR="00482B5A" w:rsidRPr="009E4D2B" w:rsidRDefault="00482B5A">
      <w:pPr>
        <w:rPr>
          <w:rFonts w:ascii="Times New Roman" w:hAnsi="Times New Roman"/>
          <w:sz w:val="24"/>
          <w:szCs w:val="24"/>
        </w:rPr>
      </w:pPr>
    </w:p>
    <w:sectPr w:rsidR="00482B5A" w:rsidRPr="009E4D2B" w:rsidSect="00C95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2B0D"/>
    <w:rsid w:val="001B085A"/>
    <w:rsid w:val="002D026D"/>
    <w:rsid w:val="00482B5A"/>
    <w:rsid w:val="005C5128"/>
    <w:rsid w:val="00643328"/>
    <w:rsid w:val="006A52F7"/>
    <w:rsid w:val="006B583F"/>
    <w:rsid w:val="00702B0D"/>
    <w:rsid w:val="00961C69"/>
    <w:rsid w:val="009E4D2B"/>
    <w:rsid w:val="00A563E2"/>
    <w:rsid w:val="00C233F2"/>
    <w:rsid w:val="00C95E20"/>
    <w:rsid w:val="00DA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A4F7B0"/>
  <w15:docId w15:val="{05B61A42-AD05-4D21-9D99-DFEDD619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E2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9E4D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E4D2B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semiHidden/>
    <w:rsid w:val="009E4D2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9E4D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01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yadkovskaya.ru/munitsipalnyj-zemelnyj-kontrol/munitsipalnyj-kontrol-za-soblyudeniem-pravil-blagoustrojstva-territorii-dyadkovskogo-selskogo-poseleniya/11636-sposoby-polucheniya-konsultatsij-po-voprosam-soblyudeniya-obyazatelnykh-trebovani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User-Cons2</dc:creator>
  <cp:keywords/>
  <dc:description/>
  <cp:lastModifiedBy>Пользователь</cp:lastModifiedBy>
  <cp:revision>5</cp:revision>
  <dcterms:created xsi:type="dcterms:W3CDTF">2023-01-25T10:31:00Z</dcterms:created>
  <dcterms:modified xsi:type="dcterms:W3CDTF">2024-08-02T09:43:00Z</dcterms:modified>
</cp:coreProperties>
</file>